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0744" w14:textId="77777777" w:rsidR="00A61003" w:rsidRDefault="00A61003" w:rsidP="00A610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Misura delle provvigioni percepite nel caso di polizze </w:t>
      </w:r>
      <w:proofErr w:type="spellStart"/>
      <w:r>
        <w:rPr>
          <w:sz w:val="24"/>
          <w:szCs w:val="24"/>
        </w:rPr>
        <w:t>r.c.</w:t>
      </w:r>
      <w:proofErr w:type="spellEnd"/>
      <w:r>
        <w:rPr>
          <w:sz w:val="24"/>
          <w:szCs w:val="24"/>
        </w:rPr>
        <w:t xml:space="preserve"> auto: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4"/>
        <w:gridCol w:w="4394"/>
        <w:gridCol w:w="2352"/>
      </w:tblGrid>
      <w:tr w:rsidR="00A61003" w:rsidRPr="00FB287C" w14:paraId="3D6931C9" w14:textId="77777777" w:rsidTr="000B5005">
        <w:trPr>
          <w:trHeight w:val="354"/>
        </w:trPr>
        <w:tc>
          <w:tcPr>
            <w:tcW w:w="2564" w:type="dxa"/>
            <w:vAlign w:val="center"/>
          </w:tcPr>
          <w:p w14:paraId="7F028AAD" w14:textId="77777777" w:rsidR="00A61003" w:rsidRPr="00FB287C" w:rsidRDefault="00A61003" w:rsidP="000B5005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Impresa di assicurazione</w:t>
            </w:r>
          </w:p>
        </w:tc>
        <w:tc>
          <w:tcPr>
            <w:tcW w:w="4394" w:type="dxa"/>
            <w:vAlign w:val="center"/>
          </w:tcPr>
          <w:p w14:paraId="1F8EF9EC" w14:textId="77777777" w:rsidR="00A61003" w:rsidRPr="00FB287C" w:rsidRDefault="00A61003" w:rsidP="000B5005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Categoria veicolo/Tipologia contrattuale</w:t>
            </w:r>
          </w:p>
        </w:tc>
        <w:tc>
          <w:tcPr>
            <w:tcW w:w="2352" w:type="dxa"/>
            <w:vAlign w:val="center"/>
          </w:tcPr>
          <w:p w14:paraId="4B169BF0" w14:textId="77777777" w:rsidR="00A61003" w:rsidRPr="00FB287C" w:rsidRDefault="00A61003" w:rsidP="000B5005">
            <w:pPr>
              <w:spacing w:after="60"/>
              <w:ind w:left="12"/>
              <w:jc w:val="center"/>
              <w:rPr>
                <w:sz w:val="24"/>
                <w:szCs w:val="24"/>
              </w:rPr>
            </w:pPr>
            <w:r w:rsidRPr="00FB287C">
              <w:rPr>
                <w:sz w:val="24"/>
                <w:szCs w:val="24"/>
              </w:rPr>
              <w:t>Livello provvigionale</w:t>
            </w:r>
          </w:p>
        </w:tc>
      </w:tr>
      <w:tr w:rsidR="00A61003" w:rsidRPr="00FB287C" w14:paraId="5E51A7DD" w14:textId="77777777" w:rsidTr="000B5005">
        <w:trPr>
          <w:trHeight w:val="104"/>
        </w:trPr>
        <w:tc>
          <w:tcPr>
            <w:tcW w:w="2564" w:type="dxa"/>
          </w:tcPr>
          <w:p w14:paraId="07A7BF91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496CE575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fino a 24 anni </w:t>
            </w:r>
          </w:p>
        </w:tc>
        <w:tc>
          <w:tcPr>
            <w:tcW w:w="2352" w:type="dxa"/>
          </w:tcPr>
          <w:p w14:paraId="71AB93CA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3,16%</w:t>
            </w:r>
          </w:p>
        </w:tc>
      </w:tr>
      <w:tr w:rsidR="00A61003" w:rsidRPr="00FB287C" w14:paraId="499D8EE9" w14:textId="77777777" w:rsidTr="000B5005">
        <w:trPr>
          <w:trHeight w:val="280"/>
        </w:trPr>
        <w:tc>
          <w:tcPr>
            <w:tcW w:w="2564" w:type="dxa"/>
          </w:tcPr>
          <w:p w14:paraId="7DA1B04F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3EF5BD89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Auto: proprietari 25-29 anni e SOCIETA’</w:t>
            </w:r>
          </w:p>
        </w:tc>
        <w:tc>
          <w:tcPr>
            <w:tcW w:w="2352" w:type="dxa"/>
          </w:tcPr>
          <w:p w14:paraId="74750DC1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A61003" w:rsidRPr="00FB287C" w14:paraId="5450517F" w14:textId="77777777" w:rsidTr="000B5005">
        <w:trPr>
          <w:trHeight w:val="216"/>
        </w:trPr>
        <w:tc>
          <w:tcPr>
            <w:tcW w:w="2564" w:type="dxa"/>
          </w:tcPr>
          <w:p w14:paraId="3C806CC4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25D9792A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proprietari 30-54 anni</w:t>
            </w:r>
          </w:p>
        </w:tc>
        <w:tc>
          <w:tcPr>
            <w:tcW w:w="2352" w:type="dxa"/>
          </w:tcPr>
          <w:p w14:paraId="230A118F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10,59%</w:t>
            </w:r>
          </w:p>
        </w:tc>
      </w:tr>
      <w:tr w:rsidR="00A61003" w:rsidRPr="00FB287C" w14:paraId="1154AED1" w14:textId="77777777" w:rsidTr="000B5005">
        <w:trPr>
          <w:trHeight w:val="250"/>
        </w:trPr>
        <w:tc>
          <w:tcPr>
            <w:tcW w:w="2564" w:type="dxa"/>
          </w:tcPr>
          <w:p w14:paraId="285357F8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ALLIANZ</w:t>
            </w:r>
          </w:p>
        </w:tc>
        <w:tc>
          <w:tcPr>
            <w:tcW w:w="4394" w:type="dxa"/>
          </w:tcPr>
          <w:p w14:paraId="20628EFA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proprietari da 55 anni </w:t>
            </w:r>
          </w:p>
        </w:tc>
        <w:tc>
          <w:tcPr>
            <w:tcW w:w="2352" w:type="dxa"/>
          </w:tcPr>
          <w:p w14:paraId="0013C40C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11,91%</w:t>
            </w:r>
          </w:p>
        </w:tc>
      </w:tr>
      <w:tr w:rsidR="00A61003" w:rsidRPr="00FB287C" w14:paraId="1620E73D" w14:textId="77777777" w:rsidTr="000B5005">
        <w:trPr>
          <w:trHeight w:val="142"/>
        </w:trPr>
        <w:tc>
          <w:tcPr>
            <w:tcW w:w="2564" w:type="dxa"/>
          </w:tcPr>
          <w:p w14:paraId="78C35314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785714E0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BUS–Motocarri Motocicli-</w:t>
            </w:r>
            <w:proofErr w:type="spellStart"/>
            <w:r>
              <w:rPr>
                <w:sz w:val="24"/>
                <w:szCs w:val="24"/>
              </w:rPr>
              <w:t>macch</w:t>
            </w:r>
            <w:proofErr w:type="spellEnd"/>
            <w:r>
              <w:rPr>
                <w:sz w:val="24"/>
                <w:szCs w:val="24"/>
              </w:rPr>
              <w:t xml:space="preserve">. operatrici </w:t>
            </w:r>
          </w:p>
        </w:tc>
        <w:tc>
          <w:tcPr>
            <w:tcW w:w="2352" w:type="dxa"/>
          </w:tcPr>
          <w:p w14:paraId="3FC8D1AE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10,17%</w:t>
            </w:r>
          </w:p>
        </w:tc>
      </w:tr>
      <w:tr w:rsidR="00A61003" w:rsidRPr="00FB287C" w14:paraId="77959F40" w14:textId="77777777" w:rsidTr="000B5005">
        <w:trPr>
          <w:trHeight w:val="190"/>
        </w:trPr>
        <w:tc>
          <w:tcPr>
            <w:tcW w:w="2564" w:type="dxa"/>
          </w:tcPr>
          <w:p w14:paraId="0753DFA3" w14:textId="77777777" w:rsidR="00A61003" w:rsidRPr="00FB287C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37B726D7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</w:t>
            </w:r>
          </w:p>
        </w:tc>
        <w:tc>
          <w:tcPr>
            <w:tcW w:w="2352" w:type="dxa"/>
          </w:tcPr>
          <w:p w14:paraId="0859C98B" w14:textId="77777777" w:rsidR="00A61003" w:rsidRPr="00FB287C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8,54%</w:t>
            </w:r>
          </w:p>
        </w:tc>
      </w:tr>
      <w:tr w:rsidR="00A61003" w:rsidRPr="00FB287C" w14:paraId="3211DB05" w14:textId="77777777" w:rsidTr="000B5005">
        <w:trPr>
          <w:trHeight w:val="224"/>
        </w:trPr>
        <w:tc>
          <w:tcPr>
            <w:tcW w:w="2564" w:type="dxa"/>
          </w:tcPr>
          <w:p w14:paraId="420B5E93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4937FEB3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oltre 35 quintali</w:t>
            </w:r>
          </w:p>
        </w:tc>
        <w:tc>
          <w:tcPr>
            <w:tcW w:w="2352" w:type="dxa"/>
          </w:tcPr>
          <w:p w14:paraId="0432F5F1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6,77%</w:t>
            </w:r>
          </w:p>
        </w:tc>
      </w:tr>
      <w:tr w:rsidR="00A61003" w:rsidRPr="00FB287C" w14:paraId="34296B90" w14:textId="77777777" w:rsidTr="000B5005">
        <w:trPr>
          <w:trHeight w:val="116"/>
        </w:trPr>
        <w:tc>
          <w:tcPr>
            <w:tcW w:w="2564" w:type="dxa"/>
          </w:tcPr>
          <w:p w14:paraId="720C18B1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ALLIANZ </w:t>
            </w:r>
          </w:p>
        </w:tc>
        <w:tc>
          <w:tcPr>
            <w:tcW w:w="4394" w:type="dxa"/>
          </w:tcPr>
          <w:p w14:paraId="551C4240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Ciclomotori </w:t>
            </w:r>
          </w:p>
        </w:tc>
        <w:tc>
          <w:tcPr>
            <w:tcW w:w="2352" w:type="dxa"/>
          </w:tcPr>
          <w:p w14:paraId="38266625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10,46%</w:t>
            </w:r>
          </w:p>
        </w:tc>
      </w:tr>
      <w:tr w:rsidR="00A61003" w:rsidRPr="00FB287C" w14:paraId="05D6BD8D" w14:textId="77777777" w:rsidTr="000B5005">
        <w:trPr>
          <w:trHeight w:val="116"/>
        </w:trPr>
        <w:tc>
          <w:tcPr>
            <w:tcW w:w="2564" w:type="dxa"/>
          </w:tcPr>
          <w:p w14:paraId="34105026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ZURICH Insurance E</w:t>
            </w:r>
          </w:p>
        </w:tc>
        <w:tc>
          <w:tcPr>
            <w:tcW w:w="4394" w:type="dxa"/>
          </w:tcPr>
          <w:p w14:paraId="70DF9DAA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</w:t>
            </w:r>
          </w:p>
        </w:tc>
        <w:tc>
          <w:tcPr>
            <w:tcW w:w="2352" w:type="dxa"/>
          </w:tcPr>
          <w:p w14:paraId="4DB0771F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61003" w:rsidRPr="00FB287C" w14:paraId="3AA966E6" w14:textId="77777777" w:rsidTr="000B5005">
        <w:trPr>
          <w:trHeight w:val="165"/>
        </w:trPr>
        <w:tc>
          <w:tcPr>
            <w:tcW w:w="2564" w:type="dxa"/>
          </w:tcPr>
          <w:p w14:paraId="1A32832C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1EDEE443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Autovetture e Auto tassametri</w:t>
            </w:r>
          </w:p>
        </w:tc>
        <w:tc>
          <w:tcPr>
            <w:tcW w:w="2352" w:type="dxa"/>
          </w:tcPr>
          <w:p w14:paraId="67E7976F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10,33%</w:t>
            </w:r>
          </w:p>
        </w:tc>
      </w:tr>
      <w:tr w:rsidR="00A61003" w:rsidRPr="00FB287C" w14:paraId="00D7097B" w14:textId="77777777" w:rsidTr="000B5005">
        <w:trPr>
          <w:trHeight w:val="198"/>
        </w:trPr>
        <w:tc>
          <w:tcPr>
            <w:tcW w:w="2564" w:type="dxa"/>
          </w:tcPr>
          <w:p w14:paraId="0FDD5CC6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3A3CDBE4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 e Autocarri oltre 35 quintali</w:t>
            </w:r>
          </w:p>
        </w:tc>
        <w:tc>
          <w:tcPr>
            <w:tcW w:w="2352" w:type="dxa"/>
          </w:tcPr>
          <w:p w14:paraId="4BCC8A00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9,11%</w:t>
            </w:r>
          </w:p>
        </w:tc>
      </w:tr>
      <w:tr w:rsidR="00A61003" w:rsidRPr="00FB287C" w14:paraId="159C5399" w14:textId="77777777" w:rsidTr="000B5005">
        <w:trPr>
          <w:trHeight w:val="246"/>
        </w:trPr>
        <w:tc>
          <w:tcPr>
            <w:tcW w:w="2564" w:type="dxa"/>
          </w:tcPr>
          <w:p w14:paraId="5493613D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GENERALI </w:t>
            </w:r>
            <w:proofErr w:type="gramStart"/>
            <w:r>
              <w:rPr>
                <w:sz w:val="24"/>
                <w:szCs w:val="24"/>
              </w:rPr>
              <w:t>( S.S.G.</w:t>
            </w:r>
            <w:proofErr w:type="gramEnd"/>
            <w:r>
              <w:rPr>
                <w:sz w:val="24"/>
                <w:szCs w:val="24"/>
              </w:rPr>
              <w:t xml:space="preserve"> SAS)</w:t>
            </w:r>
          </w:p>
        </w:tc>
        <w:tc>
          <w:tcPr>
            <w:tcW w:w="4394" w:type="dxa"/>
          </w:tcPr>
          <w:p w14:paraId="35064BC9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Autocarri Fino a 35 quintali e NATANTI</w:t>
            </w:r>
          </w:p>
        </w:tc>
        <w:tc>
          <w:tcPr>
            <w:tcW w:w="2352" w:type="dxa"/>
          </w:tcPr>
          <w:p w14:paraId="4D962F2B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9,92%</w:t>
            </w:r>
          </w:p>
        </w:tc>
      </w:tr>
      <w:tr w:rsidR="00A61003" w:rsidRPr="00FB287C" w14:paraId="07A4EA88" w14:textId="77777777" w:rsidTr="000B5005">
        <w:trPr>
          <w:trHeight w:val="109"/>
        </w:trPr>
        <w:tc>
          <w:tcPr>
            <w:tcW w:w="2564" w:type="dxa"/>
          </w:tcPr>
          <w:p w14:paraId="293FD94B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GENERTEL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117FDB61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Quality Driver </w:t>
            </w:r>
            <w:proofErr w:type="gramStart"/>
            <w:r>
              <w:rPr>
                <w:sz w:val="24"/>
                <w:szCs w:val="24"/>
              </w:rPr>
              <w:t>( satellitare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52" w:type="dxa"/>
          </w:tcPr>
          <w:p w14:paraId="710FD680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12%</w:t>
            </w:r>
          </w:p>
        </w:tc>
      </w:tr>
      <w:tr w:rsidR="00A61003" w:rsidRPr="00FB287C" w14:paraId="497D93F3" w14:textId="77777777" w:rsidTr="000B5005">
        <w:trPr>
          <w:trHeight w:val="109"/>
        </w:trPr>
        <w:tc>
          <w:tcPr>
            <w:tcW w:w="2564" w:type="dxa"/>
          </w:tcPr>
          <w:p w14:paraId="5CC62AD0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GENERTEL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39654B60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</w:t>
            </w:r>
          </w:p>
        </w:tc>
        <w:tc>
          <w:tcPr>
            <w:tcW w:w="2352" w:type="dxa"/>
          </w:tcPr>
          <w:p w14:paraId="7E09653B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61003" w:rsidRPr="00FB287C" w14:paraId="3889797E" w14:textId="77777777" w:rsidTr="000B5005">
        <w:trPr>
          <w:trHeight w:val="109"/>
        </w:trPr>
        <w:tc>
          <w:tcPr>
            <w:tcW w:w="2564" w:type="dxa"/>
          </w:tcPr>
          <w:p w14:paraId="71A1B35B" w14:textId="77777777" w:rsidR="00A61003" w:rsidRDefault="00A61003" w:rsidP="000B5005">
            <w:pPr>
              <w:spacing w:after="60"/>
              <w:ind w:left="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QUIXA </w:t>
            </w:r>
            <w:proofErr w:type="gramStart"/>
            <w:r>
              <w:rPr>
                <w:sz w:val="24"/>
                <w:szCs w:val="24"/>
              </w:rPr>
              <w:t>( SERMETRA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394" w:type="dxa"/>
          </w:tcPr>
          <w:p w14:paraId="636AA158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Autovetture e Motocicli </w:t>
            </w:r>
          </w:p>
        </w:tc>
        <w:tc>
          <w:tcPr>
            <w:tcW w:w="2352" w:type="dxa"/>
          </w:tcPr>
          <w:p w14:paraId="0CBC8D68" w14:textId="77777777" w:rsidR="00A61003" w:rsidRDefault="00A61003" w:rsidP="000B5005">
            <w:pPr>
              <w:spacing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</w:tbl>
    <w:p w14:paraId="0D069EC8" w14:textId="77777777" w:rsidR="00A61003" w:rsidRDefault="00A61003" w:rsidP="00A61003">
      <w:pPr>
        <w:spacing w:after="120" w:line="288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Le provvigioni sono riferite all’intermediario con rapporto diretto con l’impresa di assicurazione </w:t>
      </w:r>
    </w:p>
    <w:p w14:paraId="66663731" w14:textId="77777777" w:rsidR="006A4486" w:rsidRDefault="006A4486"/>
    <w:sectPr w:rsidR="006A4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03"/>
    <w:rsid w:val="00243C4F"/>
    <w:rsid w:val="0026765A"/>
    <w:rsid w:val="006A4486"/>
    <w:rsid w:val="00A61003"/>
    <w:rsid w:val="00CA541A"/>
    <w:rsid w:val="00F6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1B8BD"/>
  <w15:chartTrackingRefBased/>
  <w15:docId w15:val="{3DCD7F67-BA1E-C341-AA38-1E2713F3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100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6100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100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100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100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100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100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100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100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100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1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1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1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10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10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10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10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10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10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1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61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100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1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1003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10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100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610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1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10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1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Bianchi</dc:creator>
  <cp:keywords/>
  <dc:description/>
  <cp:lastModifiedBy>Claudio Bianchi</cp:lastModifiedBy>
  <cp:revision>1</cp:revision>
  <dcterms:created xsi:type="dcterms:W3CDTF">2026-04-07T15:04:00Z</dcterms:created>
  <dcterms:modified xsi:type="dcterms:W3CDTF">2026-04-07T15:05:00Z</dcterms:modified>
</cp:coreProperties>
</file>